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C1" w:rsidRDefault="005208C1" w:rsidP="005208C1">
      <w:pPr>
        <w:rPr>
          <w:noProof/>
          <w:lang w:eastAsia="es-ES"/>
        </w:rPr>
      </w:pPr>
      <w:r w:rsidRPr="00D40FFD">
        <w:rPr>
          <w:noProof/>
          <w:lang w:eastAsia="es-ES"/>
        </w:rPr>
        <w:drawing>
          <wp:inline distT="0" distB="0" distL="0" distR="0">
            <wp:extent cx="204787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                             </w:t>
      </w:r>
    </w:p>
    <w:p w:rsidR="005208C1" w:rsidRDefault="005208C1" w:rsidP="005208C1">
      <w:pPr>
        <w:pStyle w:val="Sinespaciado"/>
        <w:rPr>
          <w:noProof/>
          <w:color w:val="943634"/>
          <w:sz w:val="20"/>
          <w:szCs w:val="20"/>
          <w:lang w:eastAsia="es-ES"/>
        </w:rPr>
      </w:pPr>
      <w:r>
        <w:rPr>
          <w:noProof/>
          <w:color w:val="943634"/>
          <w:sz w:val="20"/>
          <w:szCs w:val="20"/>
          <w:lang w:eastAsia="es-ES"/>
        </w:rPr>
        <w:t>Centro Ginecológico Dr. García Pérez-Llantada SLP</w:t>
      </w:r>
    </w:p>
    <w:p w:rsidR="005208C1" w:rsidRPr="00CD6F04" w:rsidRDefault="005208C1" w:rsidP="005208C1">
      <w:pPr>
        <w:pStyle w:val="Sinespaciado"/>
        <w:rPr>
          <w:noProof/>
          <w:color w:val="943634"/>
          <w:sz w:val="20"/>
          <w:szCs w:val="20"/>
          <w:lang w:eastAsia="es-ES"/>
        </w:rPr>
      </w:pPr>
      <w:r w:rsidRPr="00CD6F04">
        <w:rPr>
          <w:noProof/>
          <w:color w:val="943634"/>
          <w:sz w:val="20"/>
          <w:szCs w:val="20"/>
          <w:lang w:eastAsia="es-ES"/>
        </w:rPr>
        <w:t xml:space="preserve">c/Fco.Vitoria 10, 1º,2ª 50008 Zaragoza </w:t>
      </w:r>
    </w:p>
    <w:p w:rsidR="005208C1" w:rsidRPr="00C061DE" w:rsidRDefault="005208C1" w:rsidP="005208C1">
      <w:pPr>
        <w:pStyle w:val="Sinespaciado"/>
        <w:rPr>
          <w:noProof/>
          <w:color w:val="943634"/>
          <w:sz w:val="20"/>
          <w:szCs w:val="20"/>
          <w:lang w:eastAsia="es-ES"/>
        </w:rPr>
      </w:pPr>
      <w:r w:rsidRPr="00C061DE">
        <w:rPr>
          <w:noProof/>
          <w:color w:val="943634"/>
          <w:sz w:val="20"/>
          <w:szCs w:val="20"/>
          <w:lang w:eastAsia="es-ES"/>
        </w:rPr>
        <w:t>Tf: 976 237373 email: consulta@llantada.com</w:t>
      </w:r>
    </w:p>
    <w:p w:rsidR="005208C1" w:rsidRPr="0019595F" w:rsidRDefault="005208C1" w:rsidP="005208C1">
      <w:pPr>
        <w:rPr>
          <w:noProof/>
          <w:color w:val="943634"/>
          <w:lang w:eastAsia="es-ES"/>
        </w:rPr>
      </w:pPr>
      <w:r w:rsidRPr="00C061DE">
        <w:rPr>
          <w:noProof/>
          <w:lang w:eastAsia="es-ES"/>
        </w:rPr>
        <w:t xml:space="preserve">  </w:t>
      </w:r>
      <w:r w:rsidRPr="0019595F">
        <w:rPr>
          <w:noProof/>
          <w:color w:val="943634"/>
          <w:lang w:eastAsia="es-ES"/>
        </w:rPr>
        <w:t xml:space="preserve">CIF: B-50961374         </w:t>
      </w:r>
    </w:p>
    <w:p w:rsidR="00EC3AE1" w:rsidRDefault="00EC3AE1"/>
    <w:p w:rsidR="005208C1" w:rsidRPr="005208C1" w:rsidRDefault="005208C1">
      <w:pPr>
        <w:rPr>
          <w:b/>
          <w:sz w:val="52"/>
          <w:szCs w:val="52"/>
        </w:rPr>
      </w:pPr>
      <w:r w:rsidRPr="005208C1">
        <w:rPr>
          <w:b/>
          <w:sz w:val="52"/>
          <w:szCs w:val="52"/>
        </w:rPr>
        <w:t>Test PRENATAL NO INVASIVO para anomalías cromosómicas</w:t>
      </w:r>
    </w:p>
    <w:p w:rsidR="005208C1" w:rsidRPr="005208C1" w:rsidRDefault="005208C1" w:rsidP="005208C1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s-ES"/>
        </w:rPr>
      </w:pPr>
      <w:r w:rsidRPr="00983910">
        <w:rPr>
          <w:rFonts w:ascii="Arial" w:eastAsia="Times New Roman" w:hAnsi="Arial" w:cs="Arial"/>
          <w:b/>
          <w:color w:val="FF0000"/>
          <w:sz w:val="30"/>
          <w:szCs w:val="30"/>
          <w:lang w:eastAsia="es-ES"/>
        </w:rPr>
        <w:t>Qué es</w:t>
      </w:r>
    </w:p>
    <w:p w:rsidR="005208C1" w:rsidRPr="005208C1" w:rsidRDefault="005208C1" w:rsidP="005208C1">
      <w:pPr>
        <w:shd w:val="clear" w:color="auto" w:fill="FFFFFF"/>
        <w:spacing w:before="75" w:after="168" w:line="240" w:lineRule="auto"/>
        <w:rPr>
          <w:rFonts w:eastAsia="Times New Roman" w:cstheme="minorHAnsi"/>
          <w:lang w:eastAsia="es-ES"/>
        </w:rPr>
      </w:pPr>
      <w:r w:rsidRPr="005208C1">
        <w:rPr>
          <w:rFonts w:eastAsia="Times New Roman" w:cstheme="minorHAnsi"/>
          <w:lang w:eastAsia="es-ES"/>
        </w:rPr>
        <w:t>Es una prueba prenatal no invasiva que, a partir de un análisis de sangre de la madre, nos permite </w:t>
      </w:r>
      <w:r w:rsidRPr="00A54E0D">
        <w:rPr>
          <w:rFonts w:eastAsia="Times New Roman" w:cstheme="minorHAnsi"/>
          <w:bCs/>
          <w:spacing w:val="7"/>
          <w:lang w:eastAsia="es-ES"/>
        </w:rPr>
        <w:t>detectar las anomalías cromosómicas más frecuentes</w:t>
      </w:r>
      <w:r w:rsidRPr="005208C1">
        <w:rPr>
          <w:rFonts w:eastAsia="Times New Roman" w:cstheme="minorHAnsi"/>
          <w:lang w:eastAsia="es-ES"/>
        </w:rPr>
        <w:t>. Este test analiza el ADN de la placenta que se encuentra en la sangre de la madre.</w:t>
      </w:r>
    </w:p>
    <w:p w:rsidR="0040168B" w:rsidRDefault="005208C1" w:rsidP="0040168B">
      <w:r>
        <w:t xml:space="preserve"> </w:t>
      </w:r>
      <w:r w:rsidR="0040168B">
        <w:t xml:space="preserve">Va dirigida a las embarazadas </w:t>
      </w:r>
      <w:r w:rsidR="0040168B" w:rsidRPr="00983910">
        <w:rPr>
          <w:b/>
          <w:color w:val="FF0000"/>
        </w:rPr>
        <w:t>a partir de la semana 10</w:t>
      </w:r>
      <w:r w:rsidR="0040168B" w:rsidRPr="00983910">
        <w:rPr>
          <w:color w:val="FF0000"/>
        </w:rPr>
        <w:t xml:space="preserve"> </w:t>
      </w:r>
      <w:r w:rsidR="0040168B">
        <w:t xml:space="preserve">que deseen saber que su bebé no porta anomalías cromosómicas (las más estudiadas </w:t>
      </w:r>
      <w:r w:rsidR="00983910">
        <w:t>,</w:t>
      </w:r>
      <w:r w:rsidR="0040168B">
        <w:t>por ser las más frecuentes</w:t>
      </w:r>
      <w:r w:rsidR="00983910">
        <w:t>, son el síndrome de Down, el</w:t>
      </w:r>
      <w:r w:rsidR="0040168B">
        <w:t xml:space="preserve"> síndrome de </w:t>
      </w:r>
      <w:proofErr w:type="spellStart"/>
      <w:r w:rsidR="0040168B">
        <w:t>Patau</w:t>
      </w:r>
      <w:proofErr w:type="spellEnd"/>
      <w:r w:rsidR="0040168B">
        <w:t xml:space="preserve"> y el síndrome de Edward</w:t>
      </w:r>
      <w:r w:rsidR="00983910">
        <w:t>s</w:t>
      </w:r>
      <w:r w:rsidR="0040168B">
        <w:t xml:space="preserve"> </w:t>
      </w:r>
      <w:r w:rsidR="00983910">
        <w:t>y las  vinculadas a los cromosomas sexuales (X e Y)</w:t>
      </w:r>
      <w:r w:rsidR="0040168B">
        <w:t>.</w:t>
      </w:r>
    </w:p>
    <w:p w:rsidR="00A54E0D" w:rsidRDefault="0040168B" w:rsidP="0040168B">
      <w:r>
        <w:t xml:space="preserve">Es un análisis de sangre materna </w:t>
      </w:r>
      <w:r w:rsidR="00A54E0D">
        <w:t xml:space="preserve">del brazo </w:t>
      </w:r>
      <w:r>
        <w:t>(</w:t>
      </w:r>
      <w:r w:rsidRPr="00983910">
        <w:rPr>
          <w:color w:val="FF0000"/>
        </w:rPr>
        <w:t>no se le hace ningún daño al bebé</w:t>
      </w:r>
      <w:r>
        <w:t>)</w:t>
      </w:r>
      <w:r w:rsidR="00A54E0D">
        <w:t xml:space="preserve"> </w:t>
      </w:r>
      <w:r>
        <w:t xml:space="preserve"> y se obtiene el resultado entre 3 y 10 días (existen varios test en el mercado y de ahí la diferencia </w:t>
      </w:r>
      <w:r w:rsidR="00983910">
        <w:t xml:space="preserve">en la entrega de datos). </w:t>
      </w:r>
    </w:p>
    <w:p w:rsidR="0040168B" w:rsidRDefault="00983910" w:rsidP="0040168B">
      <w:r w:rsidRPr="00983910">
        <w:rPr>
          <w:rFonts w:cstheme="minorHAnsi"/>
          <w:shd w:val="clear" w:color="auto" w:fill="FFFFFF"/>
        </w:rPr>
        <w:t>El </w:t>
      </w:r>
      <w:r w:rsidRPr="00983910">
        <w:rPr>
          <w:rStyle w:val="Textoennegrita"/>
          <w:rFonts w:cstheme="minorHAnsi"/>
          <w:shd w:val="clear" w:color="auto" w:fill="FFFFFF"/>
        </w:rPr>
        <w:t>test prenatal no invasivo </w:t>
      </w:r>
      <w:r w:rsidRPr="00983910">
        <w:rPr>
          <w:rFonts w:cstheme="minorHAnsi"/>
          <w:shd w:val="clear" w:color="auto" w:fill="FFFFFF"/>
        </w:rPr>
        <w:t>en sangre materna ofrece una </w:t>
      </w:r>
      <w:r w:rsidRPr="00983910">
        <w:rPr>
          <w:rStyle w:val="Textoennegrita"/>
          <w:rFonts w:cstheme="minorHAnsi"/>
          <w:shd w:val="clear" w:color="auto" w:fill="FFFFFF"/>
        </w:rPr>
        <w:t>tasa de detección superior al 99%, con men</w:t>
      </w:r>
      <w:r>
        <w:rPr>
          <w:rStyle w:val="Textoennegrita"/>
          <w:rFonts w:cstheme="minorHAnsi"/>
          <w:shd w:val="clear" w:color="auto" w:fill="FFFFFF"/>
        </w:rPr>
        <w:t>os del 0,1% de falsos positivos en los casos de Síndrome de Down.</w:t>
      </w:r>
    </w:p>
    <w:p w:rsidR="0040168B" w:rsidRPr="00983910" w:rsidRDefault="0040168B" w:rsidP="0040168B">
      <w:pPr>
        <w:rPr>
          <w:rFonts w:ascii="Arial" w:hAnsi="Arial" w:cs="Arial"/>
          <w:b/>
          <w:color w:val="FF0000"/>
          <w:sz w:val="28"/>
          <w:szCs w:val="28"/>
        </w:rPr>
      </w:pPr>
      <w:r w:rsidRPr="00983910">
        <w:rPr>
          <w:rFonts w:ascii="Arial" w:hAnsi="Arial" w:cs="Arial"/>
          <w:b/>
          <w:color w:val="FF0000"/>
          <w:sz w:val="28"/>
          <w:szCs w:val="28"/>
        </w:rPr>
        <w:t xml:space="preserve">¿En quienes </w:t>
      </w:r>
      <w:r w:rsidR="00983910" w:rsidRPr="00983910">
        <w:rPr>
          <w:rFonts w:ascii="Arial" w:hAnsi="Arial" w:cs="Arial"/>
          <w:b/>
          <w:color w:val="FF0000"/>
          <w:sz w:val="28"/>
          <w:szCs w:val="28"/>
        </w:rPr>
        <w:t>está</w:t>
      </w:r>
      <w:r w:rsidRPr="00983910">
        <w:rPr>
          <w:rFonts w:ascii="Arial" w:hAnsi="Arial" w:cs="Arial"/>
          <w:b/>
          <w:color w:val="FF0000"/>
          <w:sz w:val="28"/>
          <w:szCs w:val="28"/>
        </w:rPr>
        <w:t xml:space="preserve"> indicado?</w:t>
      </w:r>
    </w:p>
    <w:p w:rsidR="00983910" w:rsidRDefault="0040168B" w:rsidP="00983910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40168B">
        <w:rPr>
          <w:rFonts w:eastAsia="Times New Roman" w:cstheme="minorHAnsi"/>
          <w:lang w:eastAsia="es-ES"/>
        </w:rPr>
        <w:t>Mujeres que desean descartar las alteraciones cromosómicas más frecuentes</w:t>
      </w:r>
    </w:p>
    <w:p w:rsidR="00A54E0D" w:rsidRDefault="00A54E0D" w:rsidP="00983910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Mujeres mayores de 37 años</w:t>
      </w:r>
    </w:p>
    <w:p w:rsidR="0040168B" w:rsidRPr="0040168B" w:rsidRDefault="0040168B" w:rsidP="00983910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40168B">
        <w:rPr>
          <w:rFonts w:eastAsia="Times New Roman" w:cstheme="minorHAnsi"/>
          <w:lang w:eastAsia="es-ES"/>
        </w:rPr>
        <w:t>Mujeres con riesgo elevado de anomalías cromosómicas tras cribado del primer trimestre (analítica hormonal y ecográfica)</w:t>
      </w:r>
    </w:p>
    <w:p w:rsidR="0040168B" w:rsidRPr="0040168B" w:rsidRDefault="0040168B" w:rsidP="00983910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40168B">
        <w:rPr>
          <w:rFonts w:eastAsia="Times New Roman" w:cstheme="minorHAnsi"/>
          <w:lang w:eastAsia="es-ES"/>
        </w:rPr>
        <w:t>En embarazos anteriores con síndrome de Down</w:t>
      </w:r>
    </w:p>
    <w:p w:rsidR="0040168B" w:rsidRPr="0040168B" w:rsidRDefault="0040168B" w:rsidP="00983910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40168B">
        <w:rPr>
          <w:rFonts w:eastAsia="Times New Roman" w:cstheme="minorHAnsi"/>
          <w:lang w:eastAsia="es-ES"/>
        </w:rPr>
        <w:t>Mujeres en las que se ha detectado alteraciones sospechosas en las ecografías.</w:t>
      </w:r>
    </w:p>
    <w:p w:rsidR="00983910" w:rsidRPr="00983910" w:rsidRDefault="00983910" w:rsidP="00983910">
      <w:pPr>
        <w:pStyle w:val="article-text"/>
        <w:shd w:val="clear" w:color="auto" w:fill="FFFFFF"/>
        <w:spacing w:before="0" w:before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t xml:space="preserve">Los </w:t>
      </w:r>
      <w:proofErr w:type="spellStart"/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t>tests</w:t>
      </w:r>
      <w:proofErr w:type="spellEnd"/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t xml:space="preserve"> de ADN libre en sangre </w:t>
      </w:r>
      <w:r w:rsidRPr="00983910">
        <w:rPr>
          <w:rFonts w:asciiTheme="minorHAnsi" w:hAnsiTheme="minorHAnsi" w:cstheme="minorHAnsi"/>
          <w:sz w:val="22"/>
          <w:szCs w:val="22"/>
        </w:rPr>
        <w:t>emplean la última tecnología en secuenciación que analiza el ADN fetal respecto al ADN materno para detectar determinadas anomalías con gran precisión y fiabilidad.</w:t>
      </w:r>
    </w:p>
    <w:p w:rsidR="00983910" w:rsidRDefault="00983910" w:rsidP="00983910">
      <w:pPr>
        <w:pStyle w:val="article-text"/>
        <w:shd w:val="clear" w:color="auto" w:fill="FFFFFF"/>
        <w:spacing w:before="0" w:beforeAutospacing="0" w:line="375" w:lineRule="atLeast"/>
        <w:rPr>
          <w:rFonts w:asciiTheme="minorHAnsi" w:hAnsiTheme="minorHAnsi" w:cstheme="minorHAnsi"/>
          <w:sz w:val="22"/>
          <w:szCs w:val="22"/>
        </w:rPr>
      </w:pPr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lastRenderedPageBreak/>
        <w:t xml:space="preserve">Los </w:t>
      </w:r>
      <w:proofErr w:type="spellStart"/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t>tests</w:t>
      </w:r>
      <w:proofErr w:type="spellEnd"/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t xml:space="preserve"> de ADN libre en sangre tienen una precisión de </w:t>
      </w:r>
      <w:r>
        <w:rPr>
          <w:rStyle w:val="Textoennegrita"/>
          <w:rFonts w:asciiTheme="minorHAnsi" w:hAnsiTheme="minorHAnsi" w:cstheme="minorHAnsi"/>
          <w:sz w:val="22"/>
          <w:szCs w:val="22"/>
        </w:rPr>
        <w:t>hasta el 99</w:t>
      </w:r>
      <w:r w:rsidRPr="00983910">
        <w:rPr>
          <w:rStyle w:val="Textoennegrita"/>
          <w:rFonts w:asciiTheme="minorHAnsi" w:hAnsiTheme="minorHAnsi" w:cstheme="minorHAnsi"/>
          <w:sz w:val="22"/>
          <w:szCs w:val="22"/>
        </w:rPr>
        <w:t>% de los fetos con síndrome de Down</w:t>
      </w:r>
      <w:r w:rsidRPr="00983910">
        <w:rPr>
          <w:rFonts w:asciiTheme="minorHAnsi" w:hAnsiTheme="minorHAnsi" w:cstheme="minorHAnsi"/>
          <w:sz w:val="22"/>
          <w:szCs w:val="22"/>
        </w:rPr>
        <w:t>, así como otras anomalías frecuentes (cromosomas 18,13, X e Y) con idéntica fiabilidad.</w:t>
      </w:r>
    </w:p>
    <w:p w:rsidR="00983910" w:rsidRPr="00983910" w:rsidRDefault="00983910" w:rsidP="00983910">
      <w:pPr>
        <w:pStyle w:val="article-text"/>
        <w:shd w:val="clear" w:color="auto" w:fill="FFFFFF"/>
        <w:spacing w:before="0" w:beforeAutospacing="0" w:line="375" w:lineRule="atLeast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983910">
        <w:rPr>
          <w:rFonts w:asciiTheme="minorHAnsi" w:hAnsiTheme="minorHAnsi" w:cstheme="minorHAnsi"/>
          <w:b/>
          <w:color w:val="FF0000"/>
          <w:sz w:val="28"/>
          <w:szCs w:val="28"/>
        </w:rPr>
        <w:t>La realización de este test no obliga a la interrupción del embarazo, muchas parejas lo utilizan para prepararse para recibir a un hijo con una posible anomalía.</w:t>
      </w:r>
    </w:p>
    <w:p w:rsidR="0040168B" w:rsidRDefault="00A54E0D">
      <w:r>
        <w:t>El test no sustituye aún a la amniocentesis, pero cuando el resultado es negativo da una gran tranquilidad a los padres.</w:t>
      </w:r>
    </w:p>
    <w:p w:rsidR="00A54E0D" w:rsidRDefault="00A54E0D">
      <w:r>
        <w:t>Es una muy buena herramienta para ofrecer a nuestras pacientes en el actual control del embarazo.</w:t>
      </w:r>
    </w:p>
    <w:p w:rsidR="00A54E0D" w:rsidRDefault="00A54E0D"/>
    <w:p w:rsidR="00A54E0D" w:rsidRDefault="00A54E0D">
      <w:r>
        <w:t xml:space="preserve">                                                                                  Dr. F. Javier García Pérez-Llantada</w:t>
      </w:r>
    </w:p>
    <w:p w:rsidR="00A54E0D" w:rsidRDefault="00A54E0D">
      <w:r>
        <w:t xml:space="preserve">                                                                                  Ginecólogo    ZARAGOZA (ESPAÑA)</w:t>
      </w:r>
      <w:bookmarkStart w:id="0" w:name="_GoBack"/>
      <w:bookmarkEnd w:id="0"/>
    </w:p>
    <w:sectPr w:rsidR="00A54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7200"/>
    <w:multiLevelType w:val="multilevel"/>
    <w:tmpl w:val="979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C1"/>
    <w:rsid w:val="0040168B"/>
    <w:rsid w:val="005208C1"/>
    <w:rsid w:val="00983910"/>
    <w:rsid w:val="00A54E0D"/>
    <w:rsid w:val="00E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17D0-30CF-4987-8D67-D1F97281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08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rticle-text">
    <w:name w:val="article-text"/>
    <w:basedOn w:val="Normal"/>
    <w:rsid w:val="0098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83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2020-02-29T11:40:00Z</dcterms:created>
  <dcterms:modified xsi:type="dcterms:W3CDTF">2020-02-29T12:23:00Z</dcterms:modified>
</cp:coreProperties>
</file>